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3B" w:rsidRDefault="00517C3B" w:rsidP="00517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517C3B" w:rsidRDefault="00517C3B" w:rsidP="00517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округ</w:t>
      </w:r>
    </w:p>
    <w:p w:rsidR="00517C3B" w:rsidRDefault="00517C3B" w:rsidP="00517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первого созыва</w:t>
      </w:r>
    </w:p>
    <w:p w:rsidR="00517C3B" w:rsidRDefault="00517C3B" w:rsidP="00517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очередная сессия</w:t>
      </w:r>
    </w:p>
    <w:p w:rsidR="00517C3B" w:rsidRDefault="00517C3B" w:rsidP="00517C3B">
      <w:pPr>
        <w:rPr>
          <w:b/>
          <w:sz w:val="28"/>
          <w:szCs w:val="28"/>
        </w:rPr>
      </w:pPr>
    </w:p>
    <w:p w:rsidR="00517C3B" w:rsidRDefault="00517C3B" w:rsidP="00517C3B">
      <w:pPr>
        <w:rPr>
          <w:b/>
          <w:sz w:val="28"/>
          <w:szCs w:val="28"/>
        </w:rPr>
      </w:pPr>
    </w:p>
    <w:p w:rsidR="00517C3B" w:rsidRDefault="00517C3B" w:rsidP="00517C3B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517C3B" w:rsidRDefault="00517C3B" w:rsidP="00517C3B">
      <w:pPr>
        <w:rPr>
          <w:b/>
          <w:sz w:val="28"/>
          <w:szCs w:val="28"/>
        </w:rPr>
      </w:pPr>
    </w:p>
    <w:p w:rsidR="00517C3B" w:rsidRDefault="00517C3B" w:rsidP="00517C3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от  25 августа 2023 года                                                                                № 150                                                                     </w:t>
      </w:r>
    </w:p>
    <w:p w:rsidR="00517C3B" w:rsidRDefault="00517C3B" w:rsidP="00517C3B">
      <w:pPr>
        <w:rPr>
          <w:sz w:val="28"/>
          <w:szCs w:val="28"/>
        </w:rPr>
      </w:pPr>
    </w:p>
    <w:p w:rsidR="00517C3B" w:rsidRDefault="00517C3B" w:rsidP="00517C3B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517C3B" w:rsidRDefault="00517C3B" w:rsidP="00517C3B">
      <w:pPr>
        <w:spacing w:line="276" w:lineRule="auto"/>
        <w:jc w:val="center"/>
        <w:rPr>
          <w:sz w:val="28"/>
          <w:szCs w:val="28"/>
        </w:rPr>
      </w:pPr>
    </w:p>
    <w:p w:rsidR="00DB79D6" w:rsidRDefault="00DB79D6" w:rsidP="00DB79D6">
      <w:pPr>
        <w:spacing w:after="0" w:line="259" w:lineRule="auto"/>
        <w:ind w:right="15" w:firstLine="851"/>
        <w:jc w:val="center"/>
        <w:rPr>
          <w:b/>
          <w:sz w:val="28"/>
          <w:szCs w:val="28"/>
        </w:rPr>
      </w:pPr>
      <w:r w:rsidRPr="00DB79D6">
        <w:rPr>
          <w:b/>
          <w:color w:val="auto"/>
          <w:sz w:val="28"/>
          <w:szCs w:val="28"/>
          <w:lang w:eastAsia="zh-CN"/>
        </w:rPr>
        <w:t xml:space="preserve">Об утверждении </w:t>
      </w:r>
      <w:r w:rsidRPr="00877F74">
        <w:rPr>
          <w:b/>
          <w:sz w:val="28"/>
          <w:szCs w:val="28"/>
        </w:rPr>
        <w:t>Положени</w:t>
      </w:r>
      <w:r w:rsidR="00CA4317">
        <w:rPr>
          <w:b/>
          <w:sz w:val="28"/>
          <w:szCs w:val="28"/>
        </w:rPr>
        <w:t>я</w:t>
      </w:r>
      <w:r w:rsidRPr="00877F74">
        <w:rPr>
          <w:b/>
          <w:sz w:val="28"/>
          <w:szCs w:val="28"/>
        </w:rPr>
        <w:t xml:space="preserve"> о территориальном общественном самоуправлении</w:t>
      </w:r>
      <w:r>
        <w:rPr>
          <w:b/>
          <w:sz w:val="28"/>
          <w:szCs w:val="28"/>
        </w:rPr>
        <w:t xml:space="preserve"> </w:t>
      </w:r>
      <w:r w:rsidRPr="00877F74">
        <w:rPr>
          <w:b/>
          <w:sz w:val="28"/>
          <w:szCs w:val="28"/>
        </w:rPr>
        <w:t xml:space="preserve">на территории </w:t>
      </w:r>
      <w:r>
        <w:rPr>
          <w:b/>
          <w:sz w:val="28"/>
          <w:szCs w:val="28"/>
        </w:rPr>
        <w:t>Шенкурск</w:t>
      </w:r>
      <w:r w:rsidR="004C0AB4">
        <w:rPr>
          <w:b/>
          <w:sz w:val="28"/>
          <w:szCs w:val="28"/>
        </w:rPr>
        <w:t>ого</w:t>
      </w:r>
      <w:r w:rsidRPr="00877F74">
        <w:rPr>
          <w:b/>
          <w:sz w:val="28"/>
          <w:szCs w:val="28"/>
        </w:rPr>
        <w:t xml:space="preserve"> муниципального округа </w:t>
      </w:r>
    </w:p>
    <w:p w:rsidR="00DB79D6" w:rsidRPr="00877F74" w:rsidRDefault="00DB79D6" w:rsidP="00DB79D6">
      <w:pPr>
        <w:spacing w:after="0" w:line="259" w:lineRule="auto"/>
        <w:ind w:right="15" w:firstLine="851"/>
        <w:jc w:val="center"/>
        <w:rPr>
          <w:b/>
          <w:sz w:val="28"/>
          <w:szCs w:val="28"/>
        </w:rPr>
      </w:pPr>
      <w:r w:rsidRPr="00877F74">
        <w:rPr>
          <w:b/>
          <w:sz w:val="28"/>
          <w:szCs w:val="28"/>
        </w:rPr>
        <w:t>Архангельской области</w:t>
      </w:r>
    </w:p>
    <w:p w:rsidR="00DB79D6" w:rsidRPr="00DB79D6" w:rsidRDefault="00DB79D6" w:rsidP="00DB79D6">
      <w:pPr>
        <w:widowControl w:val="0"/>
        <w:suppressAutoHyphens/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hd w:val="clear" w:color="auto" w:fill="FFFFFF"/>
        <w:suppressAutoHyphens/>
        <w:spacing w:after="0" w:line="240" w:lineRule="auto"/>
        <w:ind w:right="0" w:firstLine="709"/>
        <w:contextualSpacing/>
        <w:rPr>
          <w:b/>
          <w:color w:val="auto"/>
          <w:spacing w:val="20"/>
          <w:sz w:val="28"/>
          <w:szCs w:val="28"/>
          <w:lang w:eastAsia="zh-CN"/>
        </w:rPr>
      </w:pPr>
      <w:r w:rsidRPr="00DB79D6">
        <w:rPr>
          <w:color w:val="auto"/>
          <w:sz w:val="28"/>
          <w:szCs w:val="28"/>
          <w:lang w:eastAsia="zh-CN"/>
        </w:rPr>
        <w:t>В соответствии с Федеральным законом от 6 октября 2003 года</w:t>
      </w:r>
      <w:r w:rsidR="00CA4317">
        <w:rPr>
          <w:color w:val="auto"/>
          <w:sz w:val="28"/>
          <w:szCs w:val="28"/>
          <w:lang w:eastAsia="zh-CN"/>
        </w:rPr>
        <w:t xml:space="preserve">                              </w:t>
      </w:r>
      <w:r w:rsidRPr="00DB79D6">
        <w:rPr>
          <w:color w:val="auto"/>
          <w:sz w:val="28"/>
          <w:szCs w:val="28"/>
          <w:lang w:eastAsia="zh-CN"/>
        </w:rPr>
        <w:t>№ 131-ФЗ «Об общих принципах организации местного самоуправления в Российской Федерации» и Уставом Шенкурского муниципального округа Архангельской области</w:t>
      </w:r>
      <w:r w:rsidRPr="00DB79D6">
        <w:rPr>
          <w:i/>
          <w:iCs/>
          <w:color w:val="auto"/>
          <w:sz w:val="28"/>
          <w:szCs w:val="24"/>
          <w:lang w:eastAsia="zh-CN"/>
        </w:rPr>
        <w:t xml:space="preserve"> </w:t>
      </w:r>
      <w:r w:rsidRPr="00DB79D6">
        <w:rPr>
          <w:color w:val="auto"/>
          <w:sz w:val="28"/>
          <w:szCs w:val="28"/>
          <w:lang w:eastAsia="zh-CN"/>
        </w:rPr>
        <w:t xml:space="preserve">Собрание депутатов </w:t>
      </w:r>
      <w:r w:rsidRPr="00DB79D6">
        <w:rPr>
          <w:b/>
          <w:color w:val="auto"/>
          <w:spacing w:val="20"/>
          <w:sz w:val="28"/>
          <w:szCs w:val="28"/>
          <w:lang w:eastAsia="zh-CN"/>
        </w:rPr>
        <w:t>р е ш и л о:</w:t>
      </w:r>
    </w:p>
    <w:p w:rsidR="00DB79D6" w:rsidRPr="00DB79D6" w:rsidRDefault="00DB79D6" w:rsidP="00DB79D6">
      <w:pPr>
        <w:widowControl w:val="0"/>
        <w:suppressAutoHyphens/>
        <w:spacing w:after="0" w:line="240" w:lineRule="auto"/>
        <w:ind w:right="-56" w:firstLine="709"/>
        <w:rPr>
          <w:color w:val="auto"/>
          <w:sz w:val="28"/>
          <w:szCs w:val="28"/>
          <w:lang w:eastAsia="zh-CN"/>
        </w:rPr>
      </w:pPr>
      <w:r w:rsidRPr="00DB79D6">
        <w:rPr>
          <w:color w:val="auto"/>
          <w:sz w:val="28"/>
          <w:szCs w:val="28"/>
          <w:lang w:eastAsia="zh-CN"/>
        </w:rPr>
        <w:t xml:space="preserve">1. Утвердить </w:t>
      </w:r>
      <w:r w:rsidR="00CA4317" w:rsidRPr="00DB79D6">
        <w:rPr>
          <w:sz w:val="28"/>
          <w:szCs w:val="28"/>
        </w:rPr>
        <w:t>Положени</w:t>
      </w:r>
      <w:r w:rsidR="00CA4317">
        <w:rPr>
          <w:sz w:val="28"/>
          <w:szCs w:val="28"/>
        </w:rPr>
        <w:t>е</w:t>
      </w:r>
      <w:r w:rsidR="00CA4317" w:rsidRPr="00DB79D6">
        <w:rPr>
          <w:sz w:val="28"/>
          <w:szCs w:val="28"/>
        </w:rPr>
        <w:t xml:space="preserve"> о территориальном общественном самоуправлении на территории Шенкурск</w:t>
      </w:r>
      <w:r w:rsidR="004C0AB4">
        <w:rPr>
          <w:sz w:val="28"/>
          <w:szCs w:val="28"/>
        </w:rPr>
        <w:t>ого</w:t>
      </w:r>
      <w:r w:rsidR="00CA4317" w:rsidRPr="00DB79D6">
        <w:rPr>
          <w:sz w:val="28"/>
          <w:szCs w:val="28"/>
        </w:rPr>
        <w:t xml:space="preserve"> муниципального округа Архангельской области </w:t>
      </w:r>
      <w:r w:rsidR="00CA4317" w:rsidRPr="00DB79D6">
        <w:rPr>
          <w:color w:val="auto"/>
          <w:sz w:val="28"/>
          <w:szCs w:val="28"/>
          <w:lang w:eastAsia="zh-CN"/>
        </w:rPr>
        <w:t>согласно</w:t>
      </w:r>
      <w:r w:rsidRPr="00DB79D6">
        <w:rPr>
          <w:color w:val="auto"/>
          <w:sz w:val="28"/>
          <w:szCs w:val="28"/>
          <w:lang w:eastAsia="zh-CN"/>
        </w:rPr>
        <w:t xml:space="preserve"> приложению, к настоящему решению.</w:t>
      </w:r>
    </w:p>
    <w:p w:rsidR="00DB79D6" w:rsidRPr="00DB79D6" w:rsidRDefault="00DB79D6" w:rsidP="00DB79D6">
      <w:pPr>
        <w:tabs>
          <w:tab w:val="left" w:pos="1134"/>
        </w:tabs>
        <w:spacing w:after="0" w:line="240" w:lineRule="auto"/>
        <w:ind w:right="0" w:firstLine="851"/>
        <w:rPr>
          <w:rFonts w:eastAsia="Calibri"/>
          <w:color w:val="auto"/>
          <w:sz w:val="28"/>
          <w:szCs w:val="28"/>
        </w:rPr>
      </w:pPr>
      <w:r w:rsidRPr="00DB79D6">
        <w:rPr>
          <w:color w:val="auto"/>
          <w:sz w:val="28"/>
          <w:szCs w:val="28"/>
          <w:lang w:eastAsia="zh-CN"/>
        </w:rPr>
        <w:t xml:space="preserve">2. </w:t>
      </w:r>
      <w:r w:rsidRPr="00DB79D6">
        <w:rPr>
          <w:rFonts w:eastAsia="Calibri"/>
          <w:color w:val="auto"/>
          <w:sz w:val="28"/>
          <w:szCs w:val="28"/>
        </w:rPr>
        <w:t>Настоящее решение вступает в силу со дня его официального опубликования</w:t>
      </w:r>
      <w:r w:rsidRPr="00DB79D6">
        <w:rPr>
          <w:rFonts w:eastAsia="Calibri"/>
          <w:sz w:val="28"/>
          <w:szCs w:val="28"/>
        </w:rPr>
        <w:t>.</w:t>
      </w:r>
    </w:p>
    <w:p w:rsidR="00DB79D6" w:rsidRPr="00DB79D6" w:rsidRDefault="00DB79D6" w:rsidP="00DB79D6">
      <w:pPr>
        <w:spacing w:after="0" w:line="240" w:lineRule="auto"/>
        <w:ind w:right="0" w:firstLine="0"/>
        <w:rPr>
          <w:rFonts w:eastAsia="Calibri"/>
          <w:color w:val="auto"/>
          <w:sz w:val="28"/>
          <w:szCs w:val="28"/>
        </w:rPr>
      </w:pPr>
    </w:p>
    <w:p w:rsidR="00DB79D6" w:rsidRPr="00DB79D6" w:rsidRDefault="00DB79D6" w:rsidP="00DB79D6">
      <w:pPr>
        <w:spacing w:after="0" w:line="240" w:lineRule="auto"/>
        <w:ind w:right="0" w:firstLine="0"/>
        <w:jc w:val="right"/>
        <w:rPr>
          <w:color w:val="auto"/>
          <w:sz w:val="28"/>
          <w:szCs w:val="28"/>
        </w:rPr>
      </w:pPr>
    </w:p>
    <w:p w:rsidR="00DB79D6" w:rsidRPr="00DB79D6" w:rsidRDefault="00DB79D6" w:rsidP="00DB79D6">
      <w:pPr>
        <w:widowControl w:val="0"/>
        <w:autoSpaceDE w:val="0"/>
        <w:autoSpaceDN w:val="0"/>
        <w:adjustRightInd w:val="0"/>
        <w:spacing w:after="0" w:line="240" w:lineRule="auto"/>
        <w:ind w:right="-23" w:firstLine="0"/>
        <w:rPr>
          <w:color w:val="auto"/>
          <w:sz w:val="28"/>
          <w:szCs w:val="28"/>
        </w:rPr>
      </w:pPr>
      <w:r w:rsidRPr="00DB79D6">
        <w:rPr>
          <w:color w:val="auto"/>
          <w:sz w:val="28"/>
          <w:szCs w:val="28"/>
        </w:rPr>
        <w:t xml:space="preserve">Председатель Собрания депутатов </w:t>
      </w:r>
    </w:p>
    <w:p w:rsidR="00DB79D6" w:rsidRPr="00DB79D6" w:rsidRDefault="00DB79D6" w:rsidP="00DB79D6">
      <w:pPr>
        <w:widowControl w:val="0"/>
        <w:autoSpaceDE w:val="0"/>
        <w:autoSpaceDN w:val="0"/>
        <w:adjustRightInd w:val="0"/>
        <w:spacing w:after="0" w:line="240" w:lineRule="auto"/>
        <w:ind w:right="-23" w:firstLine="0"/>
        <w:rPr>
          <w:color w:val="auto"/>
          <w:sz w:val="28"/>
          <w:szCs w:val="28"/>
        </w:rPr>
      </w:pPr>
      <w:r w:rsidRPr="00DB79D6">
        <w:rPr>
          <w:color w:val="auto"/>
          <w:sz w:val="28"/>
          <w:szCs w:val="28"/>
        </w:rPr>
        <w:t xml:space="preserve">Шенкурского муниципального округа                                     А.С. Заседателева              </w:t>
      </w:r>
    </w:p>
    <w:p w:rsidR="00DB79D6" w:rsidRPr="00DB79D6" w:rsidRDefault="00DB79D6" w:rsidP="00DB79D6">
      <w:pPr>
        <w:widowControl w:val="0"/>
        <w:autoSpaceDE w:val="0"/>
        <w:autoSpaceDN w:val="0"/>
        <w:adjustRightInd w:val="0"/>
        <w:spacing w:after="0" w:line="240" w:lineRule="auto"/>
        <w:ind w:right="-23" w:firstLine="0"/>
        <w:rPr>
          <w:color w:val="auto"/>
          <w:sz w:val="28"/>
          <w:szCs w:val="28"/>
        </w:rPr>
      </w:pPr>
    </w:p>
    <w:p w:rsidR="00DB79D6" w:rsidRPr="00DB79D6" w:rsidRDefault="00DB79D6" w:rsidP="00DB79D6">
      <w:pPr>
        <w:widowControl w:val="0"/>
        <w:suppressAutoHyphens/>
        <w:spacing w:after="0" w:line="240" w:lineRule="auto"/>
        <w:ind w:right="0" w:firstLine="0"/>
        <w:rPr>
          <w:b/>
          <w:color w:val="auto"/>
          <w:sz w:val="28"/>
          <w:szCs w:val="28"/>
          <w:lang w:eastAsia="zh-CN"/>
        </w:rPr>
      </w:pPr>
      <w:r w:rsidRPr="00DB79D6">
        <w:rPr>
          <w:color w:val="auto"/>
          <w:sz w:val="28"/>
          <w:szCs w:val="28"/>
        </w:rPr>
        <w:t xml:space="preserve">Глава Шенкурского муниципального округа                             О.И. Красникова  </w:t>
      </w:r>
    </w:p>
    <w:p w:rsidR="00DB79D6" w:rsidRPr="00DB79D6" w:rsidRDefault="00DB79D6" w:rsidP="00DB79D6">
      <w:pPr>
        <w:widowControl w:val="0"/>
        <w:suppressAutoHyphens/>
        <w:spacing w:after="0" w:line="240" w:lineRule="auto"/>
        <w:ind w:right="0" w:firstLine="0"/>
        <w:contextualSpacing/>
        <w:jc w:val="left"/>
        <w:rPr>
          <w:b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spacing w:after="0" w:line="240" w:lineRule="auto"/>
        <w:ind w:right="0" w:firstLine="0"/>
        <w:jc w:val="left"/>
        <w:rPr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autoSpaceDE w:val="0"/>
        <w:spacing w:after="0" w:line="240" w:lineRule="auto"/>
        <w:ind w:right="0" w:firstLine="709"/>
        <w:jc w:val="right"/>
        <w:rPr>
          <w:bCs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autoSpaceDE w:val="0"/>
        <w:spacing w:after="0" w:line="240" w:lineRule="auto"/>
        <w:ind w:right="0" w:firstLine="709"/>
        <w:jc w:val="right"/>
        <w:rPr>
          <w:bCs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autoSpaceDE w:val="0"/>
        <w:spacing w:after="0" w:line="240" w:lineRule="auto"/>
        <w:ind w:right="0" w:firstLine="709"/>
        <w:jc w:val="right"/>
        <w:rPr>
          <w:bCs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autoSpaceDE w:val="0"/>
        <w:spacing w:after="0" w:line="240" w:lineRule="auto"/>
        <w:ind w:right="0" w:firstLine="709"/>
        <w:jc w:val="right"/>
        <w:rPr>
          <w:bCs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autoSpaceDE w:val="0"/>
        <w:spacing w:after="0" w:line="240" w:lineRule="auto"/>
        <w:ind w:right="0" w:firstLine="709"/>
        <w:jc w:val="right"/>
        <w:rPr>
          <w:bCs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autoSpaceDE w:val="0"/>
        <w:spacing w:after="0" w:line="240" w:lineRule="auto"/>
        <w:ind w:right="0" w:firstLine="709"/>
        <w:jc w:val="right"/>
        <w:rPr>
          <w:bCs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autoSpaceDE w:val="0"/>
        <w:spacing w:after="0" w:line="240" w:lineRule="auto"/>
        <w:ind w:right="0" w:firstLine="709"/>
        <w:jc w:val="right"/>
        <w:rPr>
          <w:bCs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autoSpaceDE w:val="0"/>
        <w:spacing w:after="0" w:line="240" w:lineRule="auto"/>
        <w:ind w:right="0" w:firstLine="709"/>
        <w:jc w:val="right"/>
        <w:rPr>
          <w:bCs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autoSpaceDE w:val="0"/>
        <w:spacing w:after="0" w:line="240" w:lineRule="auto"/>
        <w:ind w:right="0" w:firstLine="709"/>
        <w:jc w:val="right"/>
        <w:rPr>
          <w:bCs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autoSpaceDE w:val="0"/>
        <w:spacing w:after="0" w:line="240" w:lineRule="auto"/>
        <w:ind w:right="0" w:firstLine="709"/>
        <w:jc w:val="right"/>
        <w:rPr>
          <w:bCs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uppressAutoHyphens/>
        <w:autoSpaceDE w:val="0"/>
        <w:spacing w:after="0" w:line="240" w:lineRule="auto"/>
        <w:ind w:right="0" w:firstLine="709"/>
        <w:jc w:val="right"/>
        <w:rPr>
          <w:bCs/>
          <w:color w:val="auto"/>
          <w:sz w:val="24"/>
          <w:szCs w:val="24"/>
          <w:lang w:eastAsia="zh-CN"/>
        </w:rPr>
      </w:pPr>
    </w:p>
    <w:p w:rsidR="00DB79D6" w:rsidRPr="00DB79D6" w:rsidRDefault="00DB79D6" w:rsidP="00DB79D6">
      <w:pPr>
        <w:widowControl w:val="0"/>
        <w:spacing w:after="0" w:line="240" w:lineRule="auto"/>
        <w:ind w:left="3780" w:right="0" w:firstLine="0"/>
        <w:jc w:val="right"/>
        <w:rPr>
          <w:bCs/>
          <w:color w:val="auto"/>
          <w:sz w:val="24"/>
          <w:szCs w:val="20"/>
        </w:rPr>
      </w:pPr>
    </w:p>
    <w:sectPr w:rsidR="00DB79D6" w:rsidRPr="00DB79D6" w:rsidSect="00A4155F">
      <w:headerReference w:type="even" r:id="rId8"/>
      <w:headerReference w:type="default" r:id="rId9"/>
      <w:headerReference w:type="first" r:id="rId10"/>
      <w:pgSz w:w="11906" w:h="16838"/>
      <w:pgMar w:top="953" w:right="783" w:bottom="1168" w:left="1702" w:header="723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1EB" w:rsidRDefault="004251EB">
      <w:pPr>
        <w:spacing w:after="0" w:line="240" w:lineRule="auto"/>
      </w:pPr>
      <w:r>
        <w:separator/>
      </w:r>
    </w:p>
  </w:endnote>
  <w:endnote w:type="continuationSeparator" w:id="0">
    <w:p w:rsidR="004251EB" w:rsidRDefault="00425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1EB" w:rsidRDefault="004251EB">
      <w:pPr>
        <w:spacing w:after="0" w:line="240" w:lineRule="auto"/>
      </w:pPr>
      <w:r>
        <w:separator/>
      </w:r>
    </w:p>
  </w:footnote>
  <w:footnote w:type="continuationSeparator" w:id="0">
    <w:p w:rsidR="004251EB" w:rsidRDefault="00425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317" w:rsidRDefault="00CA4317">
    <w:pPr>
      <w:tabs>
        <w:tab w:val="center" w:pos="4678"/>
      </w:tabs>
      <w:spacing w:after="0" w:line="259" w:lineRule="auto"/>
      <w:ind w:right="0" w:firstLine="0"/>
      <w:jc w:val="left"/>
    </w:pPr>
    <w:r>
      <w:rPr>
        <w:sz w:val="20"/>
      </w:rPr>
      <w:t xml:space="preserve"> </w:t>
    </w:r>
    <w:r>
      <w:rPr>
        <w:sz w:val="20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317" w:rsidRDefault="00CA4317">
    <w:pPr>
      <w:tabs>
        <w:tab w:val="center" w:pos="4678"/>
      </w:tabs>
      <w:spacing w:after="0" w:line="259" w:lineRule="auto"/>
      <w:ind w:right="0" w:firstLine="0"/>
      <w:jc w:val="left"/>
    </w:pPr>
    <w:r>
      <w:rPr>
        <w:sz w:val="20"/>
      </w:rPr>
      <w:t xml:space="preserve"> </w:t>
    </w:r>
    <w:r>
      <w:rPr>
        <w:sz w:val="20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317" w:rsidRDefault="00CA4317">
    <w:pPr>
      <w:tabs>
        <w:tab w:val="center" w:pos="4678"/>
      </w:tabs>
      <w:spacing w:after="0" w:line="259" w:lineRule="auto"/>
      <w:ind w:righ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 w:rsidR="00A4155F" w:rsidRPr="00A4155F">
      <w:fldChar w:fldCharType="begin"/>
    </w:r>
    <w:r>
      <w:instrText xml:space="preserve"> PAGE   \* MERGEFORMAT </w:instrText>
    </w:r>
    <w:r w:rsidR="00A4155F" w:rsidRPr="00A4155F">
      <w:fldChar w:fldCharType="separate"/>
    </w:r>
    <w:r>
      <w:rPr>
        <w:sz w:val="20"/>
      </w:rPr>
      <w:t>13</w:t>
    </w:r>
    <w:r w:rsidR="00A4155F">
      <w:rPr>
        <w:sz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29B"/>
    <w:multiLevelType w:val="hybridMultilevel"/>
    <w:tmpl w:val="578E7968"/>
    <w:lvl w:ilvl="0" w:tplc="D71E3FC2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3824EB"/>
    <w:multiLevelType w:val="hybridMultilevel"/>
    <w:tmpl w:val="F9EA4ADE"/>
    <w:lvl w:ilvl="0" w:tplc="A09884D2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19C22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184DC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0AEE0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98EBF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2E47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566D59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6624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14802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5615C85"/>
    <w:multiLevelType w:val="hybridMultilevel"/>
    <w:tmpl w:val="2A10358A"/>
    <w:lvl w:ilvl="0" w:tplc="6FEC36F2">
      <w:start w:val="1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EB06890">
      <w:start w:val="1"/>
      <w:numFmt w:val="lowerLetter"/>
      <w:lvlText w:val="%2"/>
      <w:lvlJc w:val="left"/>
      <w:pPr>
        <w:ind w:left="36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6224E16">
      <w:start w:val="1"/>
      <w:numFmt w:val="lowerRoman"/>
      <w:lvlText w:val="%3"/>
      <w:lvlJc w:val="left"/>
      <w:pPr>
        <w:ind w:left="4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7C0200">
      <w:start w:val="1"/>
      <w:numFmt w:val="decimal"/>
      <w:lvlText w:val="%4"/>
      <w:lvlJc w:val="left"/>
      <w:pPr>
        <w:ind w:left="5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6089310">
      <w:start w:val="1"/>
      <w:numFmt w:val="lowerLetter"/>
      <w:lvlText w:val="%5"/>
      <w:lvlJc w:val="left"/>
      <w:pPr>
        <w:ind w:left="57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5E4EE84">
      <w:start w:val="1"/>
      <w:numFmt w:val="lowerRoman"/>
      <w:lvlText w:val="%6"/>
      <w:lvlJc w:val="left"/>
      <w:pPr>
        <w:ind w:left="6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D80F654">
      <w:start w:val="1"/>
      <w:numFmt w:val="decimal"/>
      <w:lvlText w:val="%7"/>
      <w:lvlJc w:val="left"/>
      <w:pPr>
        <w:ind w:left="7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2CDC9E">
      <w:start w:val="1"/>
      <w:numFmt w:val="lowerLetter"/>
      <w:lvlText w:val="%8"/>
      <w:lvlJc w:val="left"/>
      <w:pPr>
        <w:ind w:left="79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0C2C958">
      <w:start w:val="1"/>
      <w:numFmt w:val="lowerRoman"/>
      <w:lvlText w:val="%9"/>
      <w:lvlJc w:val="left"/>
      <w:pPr>
        <w:ind w:left="86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D7A5ECD"/>
    <w:multiLevelType w:val="hybridMultilevel"/>
    <w:tmpl w:val="32DEE43C"/>
    <w:lvl w:ilvl="0" w:tplc="739A4AB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D7024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5460D8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7C078F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77C9C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9E656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EF288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6EE15D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56E337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F5B0223"/>
    <w:multiLevelType w:val="hybridMultilevel"/>
    <w:tmpl w:val="6A4EA900"/>
    <w:lvl w:ilvl="0" w:tplc="14321CF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7D836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08C2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758D5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3454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9E44B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098BA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5E0F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1E84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BC47CFA"/>
    <w:multiLevelType w:val="hybridMultilevel"/>
    <w:tmpl w:val="A4087324"/>
    <w:lvl w:ilvl="0" w:tplc="9398C25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8CE5B3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C34E4B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A12E81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B0E402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ECFDF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64BA6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0626F8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F0AE56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14F2C19"/>
    <w:multiLevelType w:val="hybridMultilevel"/>
    <w:tmpl w:val="021EB060"/>
    <w:lvl w:ilvl="0" w:tplc="D04A3D3E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E8AAD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650E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0C5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250C8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4EA53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21ECE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27C7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1A878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8EE08D0"/>
    <w:multiLevelType w:val="hybridMultilevel"/>
    <w:tmpl w:val="66DA51A0"/>
    <w:lvl w:ilvl="0" w:tplc="1F0C539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2471E"/>
    <w:rsid w:val="00055451"/>
    <w:rsid w:val="000A06B6"/>
    <w:rsid w:val="00132ABF"/>
    <w:rsid w:val="00194FA4"/>
    <w:rsid w:val="002A12B6"/>
    <w:rsid w:val="004251EB"/>
    <w:rsid w:val="0049071B"/>
    <w:rsid w:val="00493E9B"/>
    <w:rsid w:val="004C0AB4"/>
    <w:rsid w:val="00517C3B"/>
    <w:rsid w:val="00575092"/>
    <w:rsid w:val="00615469"/>
    <w:rsid w:val="006C0669"/>
    <w:rsid w:val="006F5FA5"/>
    <w:rsid w:val="0082471E"/>
    <w:rsid w:val="00877F74"/>
    <w:rsid w:val="00A4155F"/>
    <w:rsid w:val="00C73C37"/>
    <w:rsid w:val="00CA4317"/>
    <w:rsid w:val="00D84652"/>
    <w:rsid w:val="00DB0DE8"/>
    <w:rsid w:val="00DB1D80"/>
    <w:rsid w:val="00DB7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5F"/>
    <w:pPr>
      <w:spacing w:after="14" w:line="268" w:lineRule="auto"/>
      <w:ind w:right="67" w:firstLine="698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unhideWhenUsed/>
    <w:qFormat/>
    <w:rsid w:val="00A4155F"/>
    <w:pPr>
      <w:keepNext/>
      <w:keepLines/>
      <w:numPr>
        <w:numId w:val="6"/>
      </w:numPr>
      <w:spacing w:after="0" w:line="271" w:lineRule="auto"/>
      <w:ind w:left="10" w:right="6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4155F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rsid w:val="00A4155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C73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73C37"/>
    <w:rPr>
      <w:rFonts w:ascii="Times New Roman" w:eastAsia="Times New Roman" w:hAnsi="Times New Roman" w:cs="Times New Roman"/>
      <w:color w:val="000000"/>
      <w:sz w:val="26"/>
    </w:rPr>
  </w:style>
  <w:style w:type="paragraph" w:styleId="a5">
    <w:name w:val="List Paragraph"/>
    <w:basedOn w:val="a"/>
    <w:uiPriority w:val="34"/>
    <w:qFormat/>
    <w:rsid w:val="0005545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5451"/>
    <w:rPr>
      <w:rFonts w:ascii="Segoe UI" w:eastAsia="Times New Roman" w:hAnsi="Segoe UI" w:cs="Segoe UI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C0669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9">
    <w:name w:val="Верхний колонтитул Знак"/>
    <w:basedOn w:val="a0"/>
    <w:link w:val="a8"/>
    <w:uiPriority w:val="99"/>
    <w:rsid w:val="006C066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3A032-1F08-46F7-A230-CE82848E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«ВИНОГРАДОВСКИЙ РАЙОН»</vt:lpstr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«ВИНОГРАДОВСКИЙ РАЙОН»</dc:title>
  <dc:subject/>
  <dc:creator>Попова</dc:creator>
  <cp:keywords/>
  <cp:lastModifiedBy>PSobrdep</cp:lastModifiedBy>
  <cp:revision>15</cp:revision>
  <cp:lastPrinted>2023-07-18T15:43:00Z</cp:lastPrinted>
  <dcterms:created xsi:type="dcterms:W3CDTF">2023-04-07T11:41:00Z</dcterms:created>
  <dcterms:modified xsi:type="dcterms:W3CDTF">2023-08-29T19:24:00Z</dcterms:modified>
</cp:coreProperties>
</file>